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D5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F44BE4" w:rsidRPr="00E76C20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F4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D52C5">
        <w:rPr>
          <w:rFonts w:ascii="Times New Roman" w:hAnsi="Times New Roman" w:cs="Times New Roman"/>
          <w:sz w:val="24"/>
          <w:szCs w:val="24"/>
        </w:rPr>
        <w:t xml:space="preserve">к Тарифному соглашению </w:t>
      </w:r>
      <w:r w:rsidR="00DF280E">
        <w:rPr>
          <w:rFonts w:ascii="Times New Roman" w:hAnsi="Times New Roman" w:cs="Times New Roman"/>
          <w:sz w:val="24"/>
          <w:szCs w:val="24"/>
        </w:rPr>
        <w:t>по ОМС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D52C5">
        <w:rPr>
          <w:rFonts w:ascii="Times New Roman" w:hAnsi="Times New Roman" w:cs="Times New Roman"/>
          <w:sz w:val="24"/>
          <w:szCs w:val="24"/>
        </w:rPr>
        <w:t xml:space="preserve"> </w:t>
      </w:r>
      <w:r w:rsidRPr="002D52C5">
        <w:rPr>
          <w:rFonts w:ascii="Times New Roman" w:hAnsi="Times New Roman" w:cs="Times New Roman"/>
          <w:sz w:val="24"/>
          <w:szCs w:val="24"/>
        </w:rPr>
        <w:tab/>
      </w:r>
      <w:r w:rsidR="002A4DB2" w:rsidRPr="002A4DB2">
        <w:rPr>
          <w:rFonts w:ascii="Times New Roman" w:hAnsi="Times New Roman" w:cs="Times New Roman"/>
          <w:sz w:val="24"/>
          <w:szCs w:val="24"/>
        </w:rPr>
        <w:t>от "</w:t>
      </w:r>
      <w:r w:rsidR="0030650C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2A4DB2" w:rsidRPr="002A4DB2">
        <w:rPr>
          <w:rFonts w:ascii="Times New Roman" w:hAnsi="Times New Roman" w:cs="Times New Roman"/>
          <w:sz w:val="24"/>
          <w:szCs w:val="24"/>
        </w:rPr>
        <w:t xml:space="preserve">" </w:t>
      </w:r>
      <w:r w:rsidR="00F44BE4">
        <w:rPr>
          <w:rFonts w:ascii="Times New Roman" w:hAnsi="Times New Roman" w:cs="Times New Roman"/>
          <w:sz w:val="24"/>
          <w:szCs w:val="24"/>
        </w:rPr>
        <w:t>декабря</w:t>
      </w:r>
      <w:r w:rsidR="002A4DB2" w:rsidRPr="002A4DB2">
        <w:rPr>
          <w:rFonts w:ascii="Times New Roman" w:hAnsi="Times New Roman" w:cs="Times New Roman"/>
          <w:sz w:val="24"/>
          <w:szCs w:val="24"/>
        </w:rPr>
        <w:t xml:space="preserve"> 2017 года</w:t>
      </w:r>
    </w:p>
    <w:p w:rsidR="002D52C5" w:rsidRPr="002D52C5" w:rsidRDefault="002D52C5" w:rsidP="002D52C5">
      <w:pPr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определения   дифференцированных подушевых нормативов</w:t>
      </w:r>
    </w:p>
    <w:p w:rsidR="002D52C5" w:rsidRPr="002D52C5" w:rsidRDefault="00821D13" w:rsidP="002D5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финансирования медицинских организаций при</w:t>
      </w:r>
      <w:r w:rsidR="002D52C5"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оплат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="002D52C5" w:rsidRPr="002D52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скорой медицинской помощи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, оказываемой вне медицинской организации</w:t>
      </w:r>
    </w:p>
    <w:p w:rsidR="002D52C5" w:rsidRPr="002D52C5" w:rsidRDefault="002D52C5" w:rsidP="002D52C5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p w:rsidR="002D52C5" w:rsidRPr="00B9600D" w:rsidRDefault="002D52C5" w:rsidP="00B9600D">
      <w:pPr>
        <w:pStyle w:val="a7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Дифференцированные подушевые нормативы финансирования устанавливают размер финансовых средств на оплату скорой медицинской помощи, в расчете на одно застрахованное лицо в зоне обслуживания ССМП (ОСМП), с учетом объективных критериев, обуславливающих различия в </w:t>
      </w:r>
      <w:r w:rsidR="00DF280E" w:rsidRPr="00B9600D">
        <w:rPr>
          <w:rFonts w:ascii="Times New Roman" w:hAnsi="Times New Roman" w:cs="Times New Roman"/>
          <w:sz w:val="28"/>
          <w:szCs w:val="28"/>
          <w:lang w:eastAsia="ru-RU"/>
        </w:rPr>
        <w:t>стоимости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  оказани</w:t>
      </w:r>
      <w:r w:rsidR="00DF280E" w:rsidRPr="00B9600D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медицинской помощи (половозрастная структура </w:t>
      </w:r>
      <w:r w:rsidR="00737A92" w:rsidRPr="00B9600D">
        <w:rPr>
          <w:rFonts w:ascii="Times New Roman" w:hAnsi="Times New Roman" w:cs="Times New Roman"/>
          <w:sz w:val="28"/>
          <w:szCs w:val="28"/>
          <w:lang w:eastAsia="ru-RU"/>
        </w:rPr>
        <w:t>обслуживаемого населения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r w:rsidR="00943245"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статус и мощность МО, </w:t>
      </w:r>
      <w:r w:rsidR="00D712E2" w:rsidRPr="00B9600D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расселения и плотность населения в зоне обслуживания, </w:t>
      </w:r>
      <w:r w:rsidRPr="00B9600D">
        <w:rPr>
          <w:rFonts w:ascii="Times New Roman" w:hAnsi="Times New Roman" w:cs="Times New Roman"/>
          <w:sz w:val="28"/>
          <w:szCs w:val="28"/>
          <w:lang w:eastAsia="ru-RU"/>
        </w:rPr>
        <w:t>уровень расходов на содержание МО и т.п.).</w:t>
      </w:r>
      <w:proofErr w:type="gramEnd"/>
    </w:p>
    <w:p w:rsidR="002D52C5" w:rsidRPr="002D52C5" w:rsidRDefault="00B9600D" w:rsidP="002D52C5">
      <w:pPr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2D52C5" w:rsidRPr="002D52C5">
        <w:rPr>
          <w:rFonts w:ascii="Times New Roman" w:hAnsi="Times New Roman" w:cs="Times New Roman"/>
          <w:sz w:val="28"/>
          <w:szCs w:val="28"/>
          <w:lang w:eastAsia="ru-RU"/>
        </w:rPr>
        <w:t>Расчет дифференцированных п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одушевых нормативов осуществляется ТФОМС на основе базового (среднего) подушевого норматива финансирования скорой медицинской помощи, который определяется по следующей формуле:</w:t>
      </w:r>
    </w:p>
    <w:p w:rsidR="002D52C5" w:rsidRPr="002D52C5" w:rsidRDefault="002D52C5" w:rsidP="002D52C5">
      <w:pPr>
        <w:spacing w:after="0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/>
        <w:jc w:val="both"/>
        <w:rPr>
          <w:rFonts w:ascii="Times New Roman" w:eastAsia="Georgia" w:hAnsi="Times New Roman" w:cs="Times New Roman"/>
          <w:sz w:val="28"/>
          <w:szCs w:val="28"/>
          <w:vertAlign w:val="subscript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)=(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)</w:t>
      </w:r>
      <w:r w:rsid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–</w:t>
      </w:r>
      <w:proofErr w:type="spellStart"/>
      <w:r w:rsid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</w:t>
      </w:r>
      <w:r w:rsidR="00AD696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</w:t>
      </w:r>
      <w:r w:rsid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мтр-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)/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/Км,</w:t>
      </w:r>
      <w:r w:rsid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2F1802" w:rsidRPr="002F1802">
        <w:rPr>
          <w:rFonts w:ascii="Times New Roman" w:eastAsia="Georgia" w:hAnsi="Times New Roman" w:cs="Times New Roman"/>
          <w:sz w:val="28"/>
          <w:szCs w:val="28"/>
          <w:lang w:eastAsia="ru-RU"/>
        </w:rPr>
        <w:t>г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де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(1)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            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2D52C5" w:rsidRPr="002D52C5" w:rsidTr="009A11BB">
        <w:trPr>
          <w:trHeight w:val="409"/>
        </w:trPr>
        <w:tc>
          <w:tcPr>
            <w:tcW w:w="8472" w:type="dxa"/>
          </w:tcPr>
          <w:p w:rsidR="002D52C5" w:rsidRPr="002D52C5" w:rsidRDefault="002D52C5" w:rsidP="002D52C5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52C5" w:rsidRPr="002D52C5" w:rsidRDefault="002D52C5" w:rsidP="002D52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2D52C5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базовый  (средний)  подушевой норматив финансирования скорой медицинской помощи, оказываемой вне медицинской организации,  в расчете на одно застрахованное лицо на месяц,</w:t>
      </w:r>
    </w:p>
    <w:p w:rsidR="00E03BE4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)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объем финансовых средств, предусмотренных Программой ОМС на  оплату  скорой медицинской помощи на планируемый период</w:t>
      </w:r>
      <w:r w:rsidR="00E03BE4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</w:p>
    <w:p w:rsidR="002D52C5" w:rsidRPr="002D52C5" w:rsidRDefault="00E03BE4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E03BE4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ОСмтр</w:t>
      </w:r>
      <w:proofErr w:type="spellEnd"/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- объем средств, направляемых на оплату скорой медицинской помощи, оказанной  </w:t>
      </w:r>
      <w:r w:rsidR="002F1802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застрахованным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лицам</w:t>
      </w:r>
      <w:r w:rsidR="002F1802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 территории других субъектов РФ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</w:p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объем средств,</w:t>
      </w:r>
      <w:r w:rsidRPr="002D52C5">
        <w:rPr>
          <w:rFonts w:ascii="Times New Roman" w:eastAsia="Georgia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предназначенных для оплаты скорой медицинской помощи  </w:t>
      </w:r>
      <w:r w:rsidR="00E03BE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видам, оплачиваемым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за единицу объема (вызов),</w:t>
      </w:r>
    </w:p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численность застрахованного  населения Свердловской области на первое число месяца, предшествующего расчетному периоду,</w:t>
      </w:r>
    </w:p>
    <w:p w:rsidR="002D52C5" w:rsidRPr="002D52C5" w:rsidRDefault="002D52C5" w:rsidP="002D52C5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Км</w:t>
      </w:r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количество месяцев в планируемом периоде. </w:t>
      </w:r>
    </w:p>
    <w:p w:rsidR="002D52C5" w:rsidRPr="002D52C5" w:rsidRDefault="00B9600D" w:rsidP="002D52C5">
      <w:pPr>
        <w:tabs>
          <w:tab w:val="num" w:pos="1440"/>
        </w:tabs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1.2. 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При расчете базового подушевого норматива финансирования  скорой медицинской помощи (</w:t>
      </w:r>
      <w:proofErr w:type="spellStart"/>
      <w:r w:rsidR="002D52C5"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ПНбаз</w:t>
      </w:r>
      <w:proofErr w:type="spellEnd"/>
      <w:r w:rsidR="002D52C5"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="002D52C5"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="002D52C5"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)  не учитываются расходы (</w:t>
      </w:r>
      <w:proofErr w:type="spellStart"/>
      <w:r w:rsidR="002D52C5"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="002D52C5"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в</w:t>
      </w:r>
      <w:proofErr w:type="spellEnd"/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):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- на оплату вызовов, выполняемых</w:t>
      </w: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 выездными специализированными  консультативными  бригадами подразделений экстренной консультативной скорой медицинской помощи в структуре медицинских организаций;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на оплату </w:t>
      </w:r>
      <w:r w:rsidR="002F1802">
        <w:rPr>
          <w:rFonts w:ascii="Times New Roman" w:hAnsi="Times New Roman" w:cs="Times New Roman"/>
          <w:sz w:val="28"/>
          <w:szCs w:val="28"/>
          <w:lang w:eastAsia="ru-RU"/>
        </w:rPr>
        <w:t>вызовов с проведением</w:t>
      </w:r>
      <w:r w:rsidRPr="002D5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52C5">
        <w:rPr>
          <w:rFonts w:ascii="Times New Roman" w:hAnsi="Times New Roman" w:cs="Times New Roman"/>
          <w:sz w:val="28"/>
          <w:szCs w:val="28"/>
          <w:lang w:eastAsia="ru-RU"/>
        </w:rPr>
        <w:t>тромболизиса</w:t>
      </w:r>
      <w:proofErr w:type="spellEnd"/>
      <w:r w:rsidRPr="002D52C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B9600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  <w:r w:rsidR="00B9600D" w:rsidRPr="00B9600D">
        <w:rPr>
          <w:rFonts w:ascii="Times New Roman" w:eastAsia="Georgia" w:hAnsi="Times New Roman" w:cs="Times New Roman"/>
          <w:sz w:val="28"/>
          <w:szCs w:val="28"/>
          <w:lang w:eastAsia="ru-RU"/>
        </w:rPr>
        <w:t>1.3.</w:t>
      </w:r>
      <w:r w:rsidR="00B9600D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Размер базового (среднего) подушевого норматива финансирования скорой медицинской помощи устанавливается Тарифным соглашением.</w:t>
      </w:r>
    </w:p>
    <w:p w:rsidR="002F1802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2D52C5" w:rsidRPr="002D52C5" w:rsidRDefault="002F1802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</w:t>
      </w:r>
      <w:r w:rsidR="00B9600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1.4. 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Дифференцированны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й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подушев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ой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рассчитывается ТФОМС 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однородных групп 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МО путем применения к базовому </w:t>
      </w:r>
      <w:proofErr w:type="spellStart"/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интегрированного коэффициента дифференциации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формуле</w:t>
      </w:r>
      <w:r w:rsidR="002D52C5"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 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=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)* 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где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(2)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eastAsia="ru-RU"/>
        </w:rPr>
        <w:t xml:space="preserve">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МО,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</w:t>
      </w:r>
      <w:r w:rsid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средневзвешенный интегрированный коэффициент дифференциации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для 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МО.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Интегрированный коэффициент дифференциации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(</w:t>
      </w:r>
      <w:proofErr w:type="spellStart"/>
      <w:r w:rsidRP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КДинт</w:t>
      </w:r>
      <w:proofErr w:type="spellEnd"/>
      <w:r w:rsidRPr="002F1802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рассчитывается ТФОМС  по каждой МО, по следующей формуле:</w:t>
      </w: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КДинт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=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где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r w:rsidR="001C128E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(3)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половозрастной коэффициент  дифференциации подушевого норматива для застрахованных в зоне обслуживания МО, рассчитывается ТФОМС по формуле: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КДпв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=   (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proofErr w:type="gramStart"/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+ 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+ … + 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D52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         (4) 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Start"/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,  Ч</w:t>
      </w:r>
      <w:r w:rsidRPr="002D52C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, …  Ч</w:t>
      </w:r>
      <w:r w:rsidRPr="002D52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D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–численность   застрахованных  лиц в зоне обслуживания МО по каждой половозрастной группе,</w:t>
      </w:r>
    </w:p>
    <w:p w:rsidR="002D52C5" w:rsidRPr="002D52C5" w:rsidRDefault="002D52C5" w:rsidP="002D5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D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общая численность  застрахованных  лиц в зоне обслуживания данной МО;</w:t>
      </w:r>
    </w:p>
    <w:p w:rsidR="002D52C5" w:rsidRDefault="002D52C5" w:rsidP="002D52C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относительный коэффициент половозрастных затрат при оказании скорой медицинской помощи</w:t>
      </w:r>
      <w:r w:rsidR="001C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рассчитывается по каждой половозрастной группе, как отношение суммы, предъявленной на оплату за скорую медицинскую помощь в расчете на 1 застрахованное лицо, к средней величине затрат на скорую медицинскую помощь в расчете на 1 застрахованное лицо, без учета пола и возраста. </w:t>
      </w:r>
      <w:r w:rsidR="004A6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коэффициентов производится на основе реестров медицинских услуг за период, предшествующий </w:t>
      </w:r>
      <w:proofErr w:type="gramStart"/>
      <w:r w:rsidR="004A6C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расчетному</w:t>
      </w:r>
      <w:proofErr w:type="gramEnd"/>
      <w:r w:rsidR="004A6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менее 6 месяцев). </w:t>
      </w:r>
      <w:r w:rsidRPr="002D52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 застрахованных  лиц  учитывается  как средняя величина за период. Относительные коэффициенты половозрастных затрат устанавливаются  Тарифным соглашением один раз в год.</w:t>
      </w:r>
    </w:p>
    <w:p w:rsidR="008F1CDB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</w:t>
      </w:r>
      <w:proofErr w:type="spellEnd"/>
      <w:r w:rsidRPr="002D52C5">
        <w:rPr>
          <w:rFonts w:ascii="Times New Roman" w:eastAsia="Georg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F1CDB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– </w:t>
      </w:r>
      <w:r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>коэффициент</w:t>
      </w:r>
      <w:r w:rsidR="00A92DD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дифференциации по уровню </w:t>
      </w:r>
      <w:r w:rsidR="008F1CDB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92DDC">
        <w:rPr>
          <w:rFonts w:ascii="Times New Roman" w:eastAsia="Georgia" w:hAnsi="Times New Roman" w:cs="Times New Roman"/>
          <w:sz w:val="28"/>
          <w:szCs w:val="28"/>
          <w:lang w:eastAsia="ru-RU"/>
        </w:rPr>
        <w:t>расходов на обеспечение деятельности</w:t>
      </w:r>
      <w:r w:rsidR="008F1CDB" w:rsidRPr="00611A7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ССМП, ОСМП</w:t>
      </w:r>
      <w:r w:rsidR="0014428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="00A92DD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устанавливается для групп МО в </w:t>
      </w:r>
      <w:r w:rsidR="00144283">
        <w:rPr>
          <w:rFonts w:ascii="Times New Roman" w:eastAsia="Georgia" w:hAnsi="Times New Roman" w:cs="Times New Roman"/>
          <w:sz w:val="28"/>
          <w:szCs w:val="28"/>
          <w:lang w:eastAsia="ru-RU"/>
        </w:rPr>
        <w:t>размере:</w:t>
      </w:r>
    </w:p>
    <w:p w:rsidR="00A92DDC" w:rsidRDefault="00A92DDC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D143DE" w:rsidRDefault="00D143DE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143DE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1,</w:t>
      </w:r>
      <w:r w:rsidR="00875AE1" w:rsidRPr="00875AE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</w:t>
      </w:r>
      <w:r w:rsidR="0065782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256</w:t>
      </w:r>
      <w:r w:rsidRPr="00D143DE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для </w:t>
      </w:r>
      <w:r w:rsidR="006578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самостоятельных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станций</w:t>
      </w:r>
      <w:r w:rsidR="006578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скорой медицинской помощи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</w:p>
    <w:p w:rsidR="00657825" w:rsidRDefault="00875AE1" w:rsidP="00611A73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875AE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lastRenderedPageBreak/>
        <w:t>0</w:t>
      </w:r>
      <w:r w:rsidR="00DD63C1" w:rsidRPr="00DD63C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Pr="00875AE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9</w:t>
      </w:r>
      <w:r w:rsidR="0065782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751</w:t>
      </w:r>
      <w:r w:rsidR="00DD63C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="00DD63C1" w:rsidRPr="00DD63C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для </w:t>
      </w:r>
      <w:r w:rsidR="00657825">
        <w:rPr>
          <w:rFonts w:ascii="Times New Roman" w:eastAsia="Georgia" w:hAnsi="Times New Roman" w:cs="Times New Roman"/>
          <w:sz w:val="28"/>
          <w:szCs w:val="28"/>
          <w:lang w:eastAsia="ru-RU"/>
        </w:rPr>
        <w:t>отделений СМП в составе медицинских организаций</w:t>
      </w:r>
      <w:r w:rsidR="0037169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(уровень затрат 1)</w:t>
      </w:r>
    </w:p>
    <w:p w:rsidR="00DD63C1" w:rsidRDefault="00875AE1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875AE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0</w:t>
      </w:r>
      <w:r w:rsidR="008A299D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Pr="00875AE1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9</w:t>
      </w:r>
      <w:r w:rsidR="0065782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634</w:t>
      </w:r>
      <w:r w:rsidR="008A299D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E1716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– для </w:t>
      </w:r>
      <w:r w:rsidR="00560873">
        <w:rPr>
          <w:rFonts w:ascii="Times New Roman" w:eastAsia="Georgia" w:hAnsi="Times New Roman" w:cs="Times New Roman"/>
          <w:sz w:val="28"/>
          <w:szCs w:val="28"/>
          <w:lang w:eastAsia="ru-RU"/>
        </w:rPr>
        <w:t>отделений</w:t>
      </w:r>
      <w:r w:rsidR="00E1716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СМП</w:t>
      </w:r>
      <w:r w:rsidR="00A52839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 составе</w:t>
      </w:r>
      <w:r w:rsidR="006578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медицинских организаций</w:t>
      </w:r>
      <w:r w:rsidR="0037169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(уровень затрат 2)</w:t>
      </w:r>
      <w:r w:rsidR="00A52839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E93D21" w:rsidRDefault="00E93D21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AD791C" w:rsidRPr="006F28AF" w:rsidRDefault="00B9600D" w:rsidP="002D52C5">
      <w:pPr>
        <w:spacing w:after="0" w:line="240" w:lineRule="auto"/>
        <w:ind w:firstLine="284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1.5. </w:t>
      </w:r>
      <w:r w:rsidR="00A52839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МО</w:t>
      </w:r>
      <w:r w:rsidR="00AF3C52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объединяются в группы по уровню затрат исходя из величины удельных показателей фактических расходов на оказание скорой медицинской помощи. </w:t>
      </w:r>
    </w:p>
    <w:p w:rsidR="00B5010F" w:rsidRPr="006F28AF" w:rsidRDefault="002D52C5" w:rsidP="00E76C20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Коэффициент</w:t>
      </w:r>
      <w:r w:rsidR="00AD791C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дифференциации по уровню расходов на обеспечение деятельности ССМП, ОСМП </w:t>
      </w:r>
      <w:r w:rsidR="00FD2A2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(</w:t>
      </w:r>
      <w:proofErr w:type="spellStart"/>
      <w:r w:rsidR="00FD2A2F" w:rsidRPr="006F28A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</w:t>
      </w:r>
      <w:proofErr w:type="spellEnd"/>
      <w:r w:rsidR="00FD2A2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) </w:t>
      </w:r>
      <w:r w:rsidR="00AD791C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рассчитывается ТФОМС  </w:t>
      </w:r>
      <w:r w:rsidR="00680136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основании данных реестров </w:t>
      </w:r>
      <w:r w:rsidR="00AD791C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оказанных 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медицинских услуг</w:t>
      </w:r>
      <w:r w:rsidR="00AD791C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и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отчетов МО </w:t>
      </w:r>
      <w:r w:rsidR="00AD791C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 фактических затратах на оказание </w:t>
      </w:r>
      <w:r w:rsidR="00943245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скорой </w:t>
      </w:r>
      <w:r w:rsidR="00AD791C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медицинской помощи з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а период, предшествующий расчетному. </w:t>
      </w:r>
      <w:r w:rsidR="00FD2A2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Коэффициент </w:t>
      </w:r>
      <w:proofErr w:type="spellStart"/>
      <w:r w:rsidR="00FD2A2F" w:rsidRPr="006F28A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</w:t>
      </w:r>
      <w:proofErr w:type="spellEnd"/>
      <w:r w:rsidR="00FD2A2F" w:rsidRPr="006F28A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FD2A2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определяется как отношение средней величины фактических затрат </w:t>
      </w:r>
      <w:proofErr w:type="gramStart"/>
      <w:r w:rsidR="00FD2A2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группе МО в расчете на </w:t>
      </w:r>
      <w:r w:rsidR="00796250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застрахованное лицо</w:t>
      </w:r>
      <w:r w:rsidR="00C10471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D2A2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 среднему значению показателя по </w:t>
      </w:r>
      <w:r w:rsidR="00943245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всем МО</w:t>
      </w:r>
      <w:proofErr w:type="gramEnd"/>
      <w:r w:rsidR="00943245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D2A2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области</w:t>
      </w:r>
      <w:r w:rsidR="00B5010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="00B5010F" w:rsidRPr="00B5010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B5010F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 поправкой на показатель среднесуточной нагрузки на одну бригаду, выполнения норматива объема медицинской помощи, установленного Программой. </w:t>
      </w:r>
    </w:p>
    <w:p w:rsidR="002D52C5" w:rsidRPr="006F28AF" w:rsidRDefault="00680136" w:rsidP="00E76C20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Коэффициенты дифференциации подушевого норматива рассчитываются по мере необходимости (не чаще одного раза в квартал).</w:t>
      </w:r>
    </w:p>
    <w:p w:rsidR="002D52C5" w:rsidRPr="002D52C5" w:rsidRDefault="002D52C5" w:rsidP="002D52C5">
      <w:pPr>
        <w:spacing w:after="0" w:line="240" w:lineRule="auto"/>
        <w:ind w:firstLine="142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  <w:r w:rsidR="00680136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Исходя из значений интегрированного коэффициента дифференциации по каждой группе </w:t>
      </w:r>
      <w:r w:rsidR="00680136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МО 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рассчитывается средневзвешенное значение (</w:t>
      </w:r>
      <w:proofErr w:type="spellStart"/>
      <w:r w:rsidRPr="006F28A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proofErr w:type="gramStart"/>
      <w:r w:rsidRPr="006F28AF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Pr="006F28AF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применяемое для определения </w:t>
      </w:r>
      <w:r w:rsidR="00680136"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величины </w:t>
      </w:r>
      <w:r w:rsidRPr="006F28AF">
        <w:rPr>
          <w:rFonts w:ascii="Times New Roman" w:eastAsia="Georgia" w:hAnsi="Times New Roman" w:cs="Times New Roman"/>
          <w:sz w:val="28"/>
          <w:szCs w:val="28"/>
          <w:lang w:eastAsia="ru-RU"/>
        </w:rPr>
        <w:t>дифференцированных подушевых нормативов финансирования ССМП, ОСМП.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</w:t>
      </w:r>
      <w:r w:rsidR="00B9600D">
        <w:rPr>
          <w:rFonts w:ascii="Times New Roman" w:eastAsia="Georgia" w:hAnsi="Times New Roman" w:cs="Times New Roman"/>
          <w:sz w:val="28"/>
          <w:szCs w:val="28"/>
          <w:lang w:eastAsia="ru-RU"/>
        </w:rPr>
        <w:t>1.6.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Месячный объем финансирования МО 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ФОсмп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дифференцированному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 определяется в разрезе СМО по формуле: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ФОсм</w:t>
      </w:r>
      <w:proofErr w:type="gram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 =  ∑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Чзл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, где                                                       (5)</w:t>
      </w: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2D52C5" w:rsidRPr="002D52C5" w:rsidRDefault="002D52C5" w:rsidP="002D52C5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ДПНсмп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gramStart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данной</w:t>
      </w:r>
      <w:proofErr w:type="gramEnd"/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МО,</w:t>
      </w:r>
    </w:p>
    <w:p w:rsidR="002D52C5" w:rsidRPr="002D52C5" w:rsidRDefault="002D52C5" w:rsidP="00E479A6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Чзл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смо</w:t>
      </w:r>
      <w:r w:rsidRPr="002D52C5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D52C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 – </w:t>
      </w:r>
      <w:r w:rsidRPr="002D52C5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 застрахованных  данной СМО  в зоне обслуживания данной МО.</w:t>
      </w:r>
    </w:p>
    <w:p w:rsidR="00A52FEA" w:rsidRDefault="00A52FEA"/>
    <w:sectPr w:rsidR="00A52FEA" w:rsidSect="00E479A6">
      <w:footerReference w:type="default" r:id="rId9"/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87" w:rsidRDefault="00887987">
      <w:pPr>
        <w:spacing w:after="0" w:line="240" w:lineRule="auto"/>
      </w:pPr>
      <w:r>
        <w:separator/>
      </w:r>
    </w:p>
  </w:endnote>
  <w:endnote w:type="continuationSeparator" w:id="0">
    <w:p w:rsidR="00887987" w:rsidRDefault="0088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F4" w:rsidRDefault="0088798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87" w:rsidRDefault="00887987">
      <w:pPr>
        <w:spacing w:after="0" w:line="240" w:lineRule="auto"/>
      </w:pPr>
      <w:r>
        <w:separator/>
      </w:r>
    </w:p>
  </w:footnote>
  <w:footnote w:type="continuationSeparator" w:id="0">
    <w:p w:rsidR="00887987" w:rsidRDefault="00887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395B"/>
    <w:multiLevelType w:val="hybridMultilevel"/>
    <w:tmpl w:val="586CB9E4"/>
    <w:lvl w:ilvl="0" w:tplc="A7DC47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C5"/>
    <w:rsid w:val="000D1AE0"/>
    <w:rsid w:val="000F0AFF"/>
    <w:rsid w:val="00144283"/>
    <w:rsid w:val="001909BA"/>
    <w:rsid w:val="00192A00"/>
    <w:rsid w:val="001A6654"/>
    <w:rsid w:val="001C128E"/>
    <w:rsid w:val="001D152E"/>
    <w:rsid w:val="001D7323"/>
    <w:rsid w:val="001D7423"/>
    <w:rsid w:val="00207C08"/>
    <w:rsid w:val="00233B25"/>
    <w:rsid w:val="002A4DB2"/>
    <w:rsid w:val="002B7C10"/>
    <w:rsid w:val="002C5216"/>
    <w:rsid w:val="002D52C5"/>
    <w:rsid w:val="002F1802"/>
    <w:rsid w:val="0030650C"/>
    <w:rsid w:val="00371695"/>
    <w:rsid w:val="003978F1"/>
    <w:rsid w:val="00477833"/>
    <w:rsid w:val="004A6C82"/>
    <w:rsid w:val="004B2977"/>
    <w:rsid w:val="0051580C"/>
    <w:rsid w:val="005234F7"/>
    <w:rsid w:val="005558D9"/>
    <w:rsid w:val="00560873"/>
    <w:rsid w:val="005753DA"/>
    <w:rsid w:val="005B3454"/>
    <w:rsid w:val="005B5E59"/>
    <w:rsid w:val="005F7BC6"/>
    <w:rsid w:val="00611A73"/>
    <w:rsid w:val="006369C7"/>
    <w:rsid w:val="00657825"/>
    <w:rsid w:val="00680136"/>
    <w:rsid w:val="006C78D7"/>
    <w:rsid w:val="006F28AF"/>
    <w:rsid w:val="007035A2"/>
    <w:rsid w:val="00712C8B"/>
    <w:rsid w:val="00737A92"/>
    <w:rsid w:val="00745648"/>
    <w:rsid w:val="007670C7"/>
    <w:rsid w:val="00795122"/>
    <w:rsid w:val="00796250"/>
    <w:rsid w:val="007B4E28"/>
    <w:rsid w:val="007C6CCE"/>
    <w:rsid w:val="007F27AC"/>
    <w:rsid w:val="00821D13"/>
    <w:rsid w:val="008260C7"/>
    <w:rsid w:val="00875AE1"/>
    <w:rsid w:val="00887987"/>
    <w:rsid w:val="008A299D"/>
    <w:rsid w:val="008C6CC5"/>
    <w:rsid w:val="008E5BF7"/>
    <w:rsid w:val="008F1CDB"/>
    <w:rsid w:val="009275C9"/>
    <w:rsid w:val="00927F9B"/>
    <w:rsid w:val="00943245"/>
    <w:rsid w:val="009451F0"/>
    <w:rsid w:val="00A408F2"/>
    <w:rsid w:val="00A52839"/>
    <w:rsid w:val="00A52FEA"/>
    <w:rsid w:val="00A92DDC"/>
    <w:rsid w:val="00AB2D76"/>
    <w:rsid w:val="00AD6962"/>
    <w:rsid w:val="00AD791C"/>
    <w:rsid w:val="00AF3C52"/>
    <w:rsid w:val="00B165D9"/>
    <w:rsid w:val="00B5010F"/>
    <w:rsid w:val="00B73C28"/>
    <w:rsid w:val="00B9600D"/>
    <w:rsid w:val="00BA3FEB"/>
    <w:rsid w:val="00BE0A1A"/>
    <w:rsid w:val="00C10471"/>
    <w:rsid w:val="00C41A71"/>
    <w:rsid w:val="00C56650"/>
    <w:rsid w:val="00C87B1F"/>
    <w:rsid w:val="00CC542A"/>
    <w:rsid w:val="00CD32D7"/>
    <w:rsid w:val="00CE65B2"/>
    <w:rsid w:val="00D143DE"/>
    <w:rsid w:val="00D501D0"/>
    <w:rsid w:val="00D712E2"/>
    <w:rsid w:val="00DB7D9D"/>
    <w:rsid w:val="00DD63C1"/>
    <w:rsid w:val="00DD7BEC"/>
    <w:rsid w:val="00DE4722"/>
    <w:rsid w:val="00DF280E"/>
    <w:rsid w:val="00E03BE4"/>
    <w:rsid w:val="00E10657"/>
    <w:rsid w:val="00E1716F"/>
    <w:rsid w:val="00E34B93"/>
    <w:rsid w:val="00E479A6"/>
    <w:rsid w:val="00E47DBE"/>
    <w:rsid w:val="00E607DA"/>
    <w:rsid w:val="00E672BD"/>
    <w:rsid w:val="00E76C20"/>
    <w:rsid w:val="00E93D21"/>
    <w:rsid w:val="00EB639F"/>
    <w:rsid w:val="00F44BE4"/>
    <w:rsid w:val="00FA51E1"/>
    <w:rsid w:val="00FB617A"/>
    <w:rsid w:val="00FD2A2F"/>
    <w:rsid w:val="00FF3D85"/>
    <w:rsid w:val="00FF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D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D52C5"/>
  </w:style>
  <w:style w:type="paragraph" w:styleId="a5">
    <w:name w:val="Balloon Text"/>
    <w:basedOn w:val="a"/>
    <w:link w:val="a6"/>
    <w:uiPriority w:val="99"/>
    <w:semiHidden/>
    <w:unhideWhenUsed/>
    <w:rsid w:val="00AD6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9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9600D"/>
    <w:pPr>
      <w:ind w:left="720"/>
      <w:contextualSpacing/>
    </w:pPr>
  </w:style>
  <w:style w:type="table" w:styleId="a8">
    <w:name w:val="Table Grid"/>
    <w:basedOn w:val="a1"/>
    <w:uiPriority w:val="59"/>
    <w:rsid w:val="00E93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D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D52C5"/>
  </w:style>
  <w:style w:type="paragraph" w:styleId="a5">
    <w:name w:val="Balloon Text"/>
    <w:basedOn w:val="a"/>
    <w:link w:val="a6"/>
    <w:uiPriority w:val="99"/>
    <w:semiHidden/>
    <w:unhideWhenUsed/>
    <w:rsid w:val="00AD6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9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9600D"/>
    <w:pPr>
      <w:ind w:left="720"/>
      <w:contextualSpacing/>
    </w:pPr>
  </w:style>
  <w:style w:type="table" w:styleId="a8">
    <w:name w:val="Table Grid"/>
    <w:basedOn w:val="a1"/>
    <w:uiPriority w:val="59"/>
    <w:rsid w:val="00E93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C731-365D-4CD3-BAFA-B2723D9D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5</cp:revision>
  <cp:lastPrinted>2017-07-19T06:05:00Z</cp:lastPrinted>
  <dcterms:created xsi:type="dcterms:W3CDTF">2017-12-08T04:19:00Z</dcterms:created>
  <dcterms:modified xsi:type="dcterms:W3CDTF">2017-12-19T09:05:00Z</dcterms:modified>
</cp:coreProperties>
</file>